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51E7E" w14:textId="77777777" w:rsidR="001C4F46" w:rsidRPr="001C4F46" w:rsidRDefault="001C4F46" w:rsidP="001C4F46">
      <w:pPr>
        <w:rPr>
          <w:b/>
          <w:bCs/>
        </w:rPr>
      </w:pPr>
      <w:r w:rsidRPr="001C4F46">
        <w:rPr>
          <w:b/>
          <w:bCs/>
        </w:rPr>
        <w:t>1. The Day Before</w:t>
      </w:r>
    </w:p>
    <w:p w14:paraId="770F9E9D" w14:textId="77777777" w:rsidR="001C4F46" w:rsidRPr="001C4F46" w:rsidRDefault="001C4F46" w:rsidP="001C4F46">
      <w:pPr>
        <w:ind w:left="720"/>
      </w:pPr>
      <w:r w:rsidRPr="001C4F46">
        <w:t>☐ Confirm appointment time and location</w:t>
      </w:r>
    </w:p>
    <w:p w14:paraId="2D44DAE2" w14:textId="77777777" w:rsidR="001C4F46" w:rsidRPr="001C4F46" w:rsidRDefault="001C4F46" w:rsidP="001C4F46">
      <w:pPr>
        <w:ind w:left="720"/>
      </w:pPr>
      <w:r w:rsidRPr="001C4F46">
        <w:t>☐ Ask how long the visit will likely take (including labs + provider + infusion) </w:t>
      </w:r>
    </w:p>
    <w:p w14:paraId="458DCEAB" w14:textId="77777777" w:rsidR="001C4F46" w:rsidRPr="001C4F46" w:rsidRDefault="001C4F46" w:rsidP="001C4F46">
      <w:pPr>
        <w:ind w:left="720"/>
      </w:pPr>
      <w:r w:rsidRPr="001C4F46">
        <w:t>☐ Confirm whether you need labs the same day or the day before</w:t>
      </w:r>
    </w:p>
    <w:p w14:paraId="6C3E434B" w14:textId="77777777" w:rsidR="001C4F46" w:rsidRPr="001C4F46" w:rsidRDefault="001C4F46" w:rsidP="001C4F46">
      <w:pPr>
        <w:ind w:left="720"/>
      </w:pPr>
      <w:r w:rsidRPr="001C4F46">
        <w:t>☐ Ask if you should take any pre-medications at home (steroids, anti-nausea meds, etc.) and what time to take them</w:t>
      </w:r>
    </w:p>
    <w:p w14:paraId="2BA897E6" w14:textId="77777777" w:rsidR="001C4F46" w:rsidRPr="001C4F46" w:rsidRDefault="001C4F46" w:rsidP="001C4F46">
      <w:pPr>
        <w:ind w:left="720"/>
      </w:pPr>
      <w:r w:rsidRPr="001C4F46">
        <w:t>☐ Arrange transportation (ideally someone to drive you there and home)</w:t>
      </w:r>
    </w:p>
    <w:p w14:paraId="7DD80B92" w14:textId="77777777" w:rsidR="001C4F46" w:rsidRPr="001C4F46" w:rsidRDefault="001C4F46" w:rsidP="001C4F46">
      <w:pPr>
        <w:ind w:left="720"/>
      </w:pPr>
      <w:r w:rsidRPr="001C4F46">
        <w:t>☐ Ask about visitor policy (can someone sit with you? any age limits?)</w:t>
      </w:r>
    </w:p>
    <w:p w14:paraId="6440E902" w14:textId="77777777" w:rsidR="001C4F46" w:rsidRPr="001C4F46" w:rsidRDefault="001C4F46" w:rsidP="001C4F46">
      <w:pPr>
        <w:ind w:left="720"/>
      </w:pPr>
      <w:r w:rsidRPr="001C4F46">
        <w:t>☐ Pack your infusion bag (see Section 3)</w:t>
      </w:r>
    </w:p>
    <w:p w14:paraId="5CC2C8C2" w14:textId="2BFA8737" w:rsidR="001C4F46" w:rsidRPr="001C4F46" w:rsidRDefault="001C4F46" w:rsidP="001C4F46">
      <w:pPr>
        <w:ind w:left="720"/>
      </w:pPr>
      <w:r w:rsidRPr="001C4F46">
        <w:t>☐ Jot down your top 3 questions for your team</w:t>
      </w:r>
    </w:p>
    <w:p w14:paraId="379CB489" w14:textId="77777777" w:rsidR="001C4F46" w:rsidRPr="001C4F46" w:rsidRDefault="001C4F46" w:rsidP="001C4F46">
      <w:pPr>
        <w:rPr>
          <w:b/>
          <w:bCs/>
        </w:rPr>
      </w:pPr>
      <w:r w:rsidRPr="001C4F46">
        <w:rPr>
          <w:b/>
          <w:bCs/>
        </w:rPr>
        <w:t>2. Morning of Treatment</w:t>
      </w:r>
    </w:p>
    <w:p w14:paraId="11C6C17E" w14:textId="77777777" w:rsidR="001C4F46" w:rsidRPr="001C4F46" w:rsidRDefault="001C4F46" w:rsidP="001C4F46">
      <w:pPr>
        <w:ind w:left="720"/>
      </w:pPr>
      <w:r w:rsidRPr="001C4F46">
        <w:t xml:space="preserve">☐ Eat a light meal or snack (unless your team </w:t>
      </w:r>
      <w:proofErr w:type="gramStart"/>
      <w:r w:rsidRPr="001C4F46">
        <w:t>told</w:t>
      </w:r>
      <w:proofErr w:type="gramEnd"/>
      <w:r w:rsidRPr="001C4F46">
        <w:t xml:space="preserve"> you not to)</w:t>
      </w:r>
    </w:p>
    <w:p w14:paraId="10F9AA76" w14:textId="77777777" w:rsidR="001C4F46" w:rsidRPr="001C4F46" w:rsidRDefault="001C4F46" w:rsidP="001C4F46">
      <w:pPr>
        <w:ind w:left="720"/>
      </w:pPr>
      <w:r w:rsidRPr="001C4F46">
        <w:t>☐ Take any prescribed pre-medications at the exact time instructed</w:t>
      </w:r>
    </w:p>
    <w:p w14:paraId="550D205F" w14:textId="77777777" w:rsidR="001C4F46" w:rsidRPr="001C4F46" w:rsidRDefault="001C4F46" w:rsidP="001C4F46">
      <w:pPr>
        <w:ind w:left="720"/>
      </w:pPr>
      <w:r w:rsidRPr="001C4F46">
        <w:t>☐ Avoid perfume, cologne, and strong scents (many patients are smell-sensitive in the infusion room) </w:t>
      </w:r>
    </w:p>
    <w:p w14:paraId="739FBC7E" w14:textId="77777777" w:rsidR="001C4F46" w:rsidRPr="001C4F46" w:rsidRDefault="001C4F46" w:rsidP="001C4F46">
      <w:pPr>
        <w:ind w:left="720"/>
      </w:pPr>
      <w:r w:rsidRPr="001C4F46">
        <w:t>☐ Dress in comfortable layers (rooms can be cool or warm)</w:t>
      </w:r>
    </w:p>
    <w:p w14:paraId="520F21C3" w14:textId="77777777" w:rsidR="001C4F46" w:rsidRPr="001C4F46" w:rsidRDefault="001C4F46" w:rsidP="001C4F46">
      <w:pPr>
        <w:ind w:left="720"/>
      </w:pPr>
      <w:r w:rsidRPr="001C4F46">
        <w:t>☐ Wear a top that allows easy access to your port or PICC (zip-up, V-neck, or button-down)</w:t>
      </w:r>
    </w:p>
    <w:p w14:paraId="298F1693" w14:textId="77777777" w:rsidR="001C4F46" w:rsidRPr="001C4F46" w:rsidRDefault="001C4F46" w:rsidP="001C4F46">
      <w:pPr>
        <w:ind w:left="720"/>
      </w:pPr>
      <w:r w:rsidRPr="001C4F46">
        <w:t>☐ Put on supportive shoes you can safely walk in</w:t>
      </w:r>
    </w:p>
    <w:p w14:paraId="4FDB606E" w14:textId="3689E1D4" w:rsidR="001C4F46" w:rsidRPr="001C4F46" w:rsidRDefault="001C4F46" w:rsidP="001C4F46">
      <w:pPr>
        <w:ind w:left="720"/>
      </w:pPr>
      <w:r w:rsidRPr="001C4F46">
        <w:t>☐ Bring your photo ID and insurance card</w:t>
      </w:r>
    </w:p>
    <w:p w14:paraId="1BFF6393" w14:textId="62A955C9" w:rsidR="001C4F46" w:rsidRPr="001C4F46" w:rsidRDefault="001C4F46" w:rsidP="001C4F46">
      <w:pPr>
        <w:rPr>
          <w:b/>
          <w:bCs/>
        </w:rPr>
      </w:pPr>
      <w:r w:rsidRPr="001C4F46">
        <w:rPr>
          <w:b/>
          <w:bCs/>
        </w:rPr>
        <w:t>3. What to Bring in Your Infusion Bag</w:t>
      </w:r>
    </w:p>
    <w:p w14:paraId="2F9BB660" w14:textId="77777777" w:rsidR="001C4F46" w:rsidRPr="001C4F46" w:rsidRDefault="001C4F46" w:rsidP="001C4F46">
      <w:r w:rsidRPr="001C4F46">
        <w:t>Medical / Practical</w:t>
      </w:r>
    </w:p>
    <w:p w14:paraId="03B04EA8" w14:textId="77777777" w:rsidR="001C4F46" w:rsidRPr="001C4F46" w:rsidRDefault="001C4F46" w:rsidP="001C4F46">
      <w:pPr>
        <w:ind w:left="720"/>
      </w:pPr>
      <w:r w:rsidRPr="001C4F46">
        <w:t>☐ Complete, up-to-date medication list (including vitamins &amp; supplements)</w:t>
      </w:r>
    </w:p>
    <w:p w14:paraId="1DC624FA" w14:textId="77777777" w:rsidR="001C4F46" w:rsidRPr="001C4F46" w:rsidRDefault="001C4F46" w:rsidP="001C4F46">
      <w:pPr>
        <w:ind w:left="720"/>
      </w:pPr>
      <w:r w:rsidRPr="001C4F46">
        <w:t>☐ List of allergies and previous reactions</w:t>
      </w:r>
    </w:p>
    <w:p w14:paraId="55854929" w14:textId="77777777" w:rsidR="001C4F46" w:rsidRPr="001C4F46" w:rsidRDefault="001C4F46" w:rsidP="001C4F46">
      <w:pPr>
        <w:ind w:left="720"/>
      </w:pPr>
      <w:r w:rsidRPr="001C4F46">
        <w:t>☐ Notebook or notes app with:</w:t>
      </w:r>
    </w:p>
    <w:p w14:paraId="75548887" w14:textId="77777777" w:rsidR="001C4F46" w:rsidRPr="001C4F46" w:rsidRDefault="001C4F46" w:rsidP="001C4F46">
      <w:pPr>
        <w:ind w:left="1440"/>
      </w:pPr>
      <w:r w:rsidRPr="001C4F46">
        <w:t>☐ Your diagnosis and stage (if you know them)</w:t>
      </w:r>
    </w:p>
    <w:p w14:paraId="47068CB1" w14:textId="77777777" w:rsidR="001C4F46" w:rsidRPr="001C4F46" w:rsidRDefault="001C4F46" w:rsidP="001C4F46">
      <w:pPr>
        <w:ind w:left="1440"/>
      </w:pPr>
      <w:r w:rsidRPr="001C4F46">
        <w:t>☐ Your current treatment name (e.g., “FOLFOX,” “Keytruda,” etc.)</w:t>
      </w:r>
    </w:p>
    <w:p w14:paraId="615040A2" w14:textId="77777777" w:rsidR="001C4F46" w:rsidRPr="001C4F46" w:rsidRDefault="001C4F46" w:rsidP="001C4F46">
      <w:pPr>
        <w:ind w:left="1440"/>
      </w:pPr>
      <w:r w:rsidRPr="001C4F46">
        <w:lastRenderedPageBreak/>
        <w:t>☐ Your top questions</w:t>
      </w:r>
    </w:p>
    <w:p w14:paraId="5ECC7AFD" w14:textId="77777777" w:rsidR="001C4F46" w:rsidRPr="001C4F46" w:rsidRDefault="001C4F46" w:rsidP="001C4F46">
      <w:pPr>
        <w:ind w:left="720"/>
      </w:pPr>
      <w:r w:rsidRPr="001C4F46">
        <w:t>☐ Phone + charger</w:t>
      </w:r>
    </w:p>
    <w:p w14:paraId="65972A94" w14:textId="77777777" w:rsidR="001C4F46" w:rsidRPr="001C4F46" w:rsidRDefault="001C4F46" w:rsidP="001C4F46">
      <w:pPr>
        <w:ind w:left="720"/>
      </w:pPr>
      <w:r w:rsidRPr="001C4F46">
        <w:t>☐ Glasses and/or hearing aids if you use them</w:t>
      </w:r>
    </w:p>
    <w:p w14:paraId="5F3A5E3A" w14:textId="154CDCB5" w:rsidR="001C4F46" w:rsidRPr="001C4F46" w:rsidRDefault="001C4F46" w:rsidP="001C4F46">
      <w:pPr>
        <w:ind w:left="720"/>
      </w:pPr>
      <w:r w:rsidRPr="001C4F46">
        <w:t>☐ Any home anti-nausea meds your team prescribed (in original bottles)</w:t>
      </w:r>
    </w:p>
    <w:p w14:paraId="5D3DC0CB" w14:textId="77777777" w:rsidR="001C4F46" w:rsidRPr="001C4F46" w:rsidRDefault="001C4F46" w:rsidP="001C4F46">
      <w:r w:rsidRPr="001C4F46">
        <w:t>Comfort</w:t>
      </w:r>
    </w:p>
    <w:p w14:paraId="251A10E7" w14:textId="77777777" w:rsidR="001C4F46" w:rsidRPr="001C4F46" w:rsidRDefault="001C4F46" w:rsidP="001C4F46">
      <w:pPr>
        <w:ind w:left="720"/>
      </w:pPr>
      <w:r w:rsidRPr="001C4F46">
        <w:t>☐ Refillable water bottle</w:t>
      </w:r>
    </w:p>
    <w:p w14:paraId="740729A2" w14:textId="77777777" w:rsidR="001C4F46" w:rsidRPr="001C4F46" w:rsidRDefault="001C4F46" w:rsidP="001C4F46">
      <w:pPr>
        <w:ind w:left="720"/>
      </w:pPr>
      <w:r w:rsidRPr="001C4F46">
        <w:t>☐ Light snacks that sit well with you (crackers, pretzels, applesauce, nuts—if allowed)</w:t>
      </w:r>
    </w:p>
    <w:p w14:paraId="51D52323" w14:textId="77777777" w:rsidR="001C4F46" w:rsidRPr="001C4F46" w:rsidRDefault="001C4F46" w:rsidP="001C4F46">
      <w:pPr>
        <w:ind w:left="720"/>
      </w:pPr>
      <w:r w:rsidRPr="001C4F46">
        <w:t>☐ Warm blanket, shawl, or cozy sweater (infusion centers often have blankets, but it’s nice to have your own) </w:t>
      </w:r>
    </w:p>
    <w:p w14:paraId="597140E0" w14:textId="77777777" w:rsidR="001C4F46" w:rsidRPr="001C4F46" w:rsidRDefault="001C4F46" w:rsidP="001C4F46">
      <w:pPr>
        <w:ind w:left="720"/>
      </w:pPr>
      <w:r w:rsidRPr="001C4F46">
        <w:t>☐ Headphones/earbuds</w:t>
      </w:r>
    </w:p>
    <w:p w14:paraId="68D2BFE4" w14:textId="77777777" w:rsidR="001C4F46" w:rsidRPr="001C4F46" w:rsidRDefault="001C4F46" w:rsidP="001C4F46">
      <w:pPr>
        <w:ind w:left="720"/>
      </w:pPr>
      <w:r w:rsidRPr="001C4F46">
        <w:t>☐ Something to pass the time:</w:t>
      </w:r>
    </w:p>
    <w:p w14:paraId="78188AF5" w14:textId="77777777" w:rsidR="001C4F46" w:rsidRPr="001C4F46" w:rsidRDefault="001C4F46" w:rsidP="001C4F46">
      <w:pPr>
        <w:ind w:left="1440"/>
      </w:pPr>
      <w:r w:rsidRPr="001C4F46">
        <w:t>☐ Book or e-reader</w:t>
      </w:r>
    </w:p>
    <w:p w14:paraId="6097BFE1" w14:textId="77777777" w:rsidR="001C4F46" w:rsidRPr="001C4F46" w:rsidRDefault="001C4F46" w:rsidP="001C4F46">
      <w:pPr>
        <w:ind w:left="1440"/>
      </w:pPr>
      <w:r w:rsidRPr="001C4F46">
        <w:t>☐ Music or podcasts</w:t>
      </w:r>
    </w:p>
    <w:p w14:paraId="38A903B7" w14:textId="77777777" w:rsidR="001C4F46" w:rsidRPr="001C4F46" w:rsidRDefault="001C4F46" w:rsidP="001C4F46">
      <w:pPr>
        <w:ind w:left="1440"/>
      </w:pPr>
      <w:r w:rsidRPr="001C4F46">
        <w:t>☐ Crossword, journal, or coloring pages</w:t>
      </w:r>
    </w:p>
    <w:p w14:paraId="710966FD" w14:textId="77777777" w:rsidR="001C4F46" w:rsidRPr="001C4F46" w:rsidRDefault="001C4F46" w:rsidP="001C4F46">
      <w:r w:rsidRPr="001C4F46">
        <w:t>Support Person (if allowed)</w:t>
      </w:r>
    </w:p>
    <w:p w14:paraId="10C0EB74" w14:textId="77777777" w:rsidR="001C4F46" w:rsidRPr="001C4F46" w:rsidRDefault="001C4F46" w:rsidP="001C4F46">
      <w:pPr>
        <w:ind w:left="720"/>
      </w:pPr>
      <w:r w:rsidRPr="001C4F46">
        <w:t>☐ Ask a trusted person to:</w:t>
      </w:r>
    </w:p>
    <w:p w14:paraId="54157836" w14:textId="77777777" w:rsidR="001C4F46" w:rsidRPr="001C4F46" w:rsidRDefault="001C4F46" w:rsidP="001C4F46">
      <w:pPr>
        <w:ind w:left="1440"/>
      </w:pPr>
      <w:r w:rsidRPr="001C4F46">
        <w:t>☐ Sit with you if policy allows</w:t>
      </w:r>
    </w:p>
    <w:p w14:paraId="56B19CDD" w14:textId="77777777" w:rsidR="001C4F46" w:rsidRPr="001C4F46" w:rsidRDefault="001C4F46" w:rsidP="001C4F46">
      <w:pPr>
        <w:ind w:left="1440"/>
      </w:pPr>
      <w:r w:rsidRPr="001C4F46">
        <w:t>☐ Help take notes</w:t>
      </w:r>
    </w:p>
    <w:p w14:paraId="623CFC6B" w14:textId="3F86423D" w:rsidR="001C4F46" w:rsidRPr="001C4F46" w:rsidRDefault="001C4F46" w:rsidP="001C4F46">
      <w:pPr>
        <w:ind w:left="1440"/>
      </w:pPr>
      <w:r w:rsidRPr="001C4F46">
        <w:t>☐ Drive you home</w:t>
      </w:r>
    </w:p>
    <w:p w14:paraId="6B6D7EC9" w14:textId="1CA80364" w:rsidR="001C4F46" w:rsidRPr="001C4F46" w:rsidRDefault="001C4F46" w:rsidP="001C4F46">
      <w:pPr>
        <w:rPr>
          <w:b/>
          <w:bCs/>
        </w:rPr>
      </w:pPr>
      <w:r w:rsidRPr="001C4F46">
        <w:rPr>
          <w:b/>
          <w:bCs/>
        </w:rPr>
        <w:t>4. Check-In &amp; Pre-Infusion</w:t>
      </w:r>
    </w:p>
    <w:p w14:paraId="62A5D316" w14:textId="77777777" w:rsidR="001C4F46" w:rsidRPr="001C4F46" w:rsidRDefault="001C4F46" w:rsidP="001C4F46">
      <w:r w:rsidRPr="001C4F46">
        <w:t>At the front desk / intake:</w:t>
      </w:r>
    </w:p>
    <w:p w14:paraId="0E9FECC1" w14:textId="492918BF" w:rsidR="001C4F46" w:rsidRPr="001C4F46" w:rsidRDefault="001C4F46" w:rsidP="001C4F46">
      <w:pPr>
        <w:ind w:left="720"/>
      </w:pPr>
      <w:r w:rsidRPr="001C4F46">
        <w:t>☐ Arrive a little early to allow time for parking</w:t>
      </w:r>
      <w:r w:rsidR="004201B9">
        <w:t xml:space="preserve"> &amp;</w:t>
      </w:r>
      <w:r w:rsidRPr="001C4F46">
        <w:t xml:space="preserve"> check-in</w:t>
      </w:r>
    </w:p>
    <w:p w14:paraId="284A61F6" w14:textId="77777777" w:rsidR="001C4F46" w:rsidRPr="001C4F46" w:rsidRDefault="001C4F46" w:rsidP="001C4F46">
      <w:pPr>
        <w:ind w:left="720"/>
      </w:pPr>
      <w:r w:rsidRPr="001C4F46">
        <w:t>☐ Give your ID and insurance card</w:t>
      </w:r>
    </w:p>
    <w:p w14:paraId="489CD689" w14:textId="77777777" w:rsidR="001C4F46" w:rsidRPr="001C4F46" w:rsidRDefault="001C4F46" w:rsidP="001C4F46">
      <w:pPr>
        <w:ind w:left="720"/>
      </w:pPr>
      <w:r w:rsidRPr="001C4F46">
        <w:t>☐ Confirm today’s plan:</w:t>
      </w:r>
    </w:p>
    <w:p w14:paraId="43DF1A24" w14:textId="77777777" w:rsidR="001C4F46" w:rsidRPr="001C4F46" w:rsidRDefault="001C4F46" w:rsidP="001C4F46">
      <w:pPr>
        <w:ind w:left="1440"/>
      </w:pPr>
      <w:r w:rsidRPr="001C4F46">
        <w:t>☐ Labs</w:t>
      </w:r>
    </w:p>
    <w:p w14:paraId="60FA9EC8" w14:textId="77777777" w:rsidR="001C4F46" w:rsidRPr="001C4F46" w:rsidRDefault="001C4F46" w:rsidP="001C4F46">
      <w:pPr>
        <w:ind w:left="1440"/>
      </w:pPr>
      <w:r w:rsidRPr="001C4F46">
        <w:t>☐ Provider visit</w:t>
      </w:r>
    </w:p>
    <w:p w14:paraId="670BDAD8" w14:textId="7496D603" w:rsidR="001C4F46" w:rsidRPr="001C4F46" w:rsidRDefault="001C4F46" w:rsidP="001C4F46">
      <w:pPr>
        <w:ind w:left="1440"/>
      </w:pPr>
      <w:r w:rsidRPr="001C4F46">
        <w:lastRenderedPageBreak/>
        <w:t>☐ Infusion</w:t>
      </w:r>
    </w:p>
    <w:p w14:paraId="4CD7771F" w14:textId="77777777" w:rsidR="001C4F46" w:rsidRPr="001C4F46" w:rsidRDefault="001C4F46" w:rsidP="001C4F46">
      <w:r w:rsidRPr="001C4F46">
        <w:t>Labs &amp; provider visit:</w:t>
      </w:r>
    </w:p>
    <w:p w14:paraId="0101B443" w14:textId="77777777" w:rsidR="001C4F46" w:rsidRPr="001C4F46" w:rsidRDefault="001C4F46" w:rsidP="001C4F46">
      <w:pPr>
        <w:ind w:left="720"/>
      </w:pPr>
      <w:r w:rsidRPr="001C4F46">
        <w:t>☐ Get your blood work drawn (if not done beforehand)</w:t>
      </w:r>
    </w:p>
    <w:p w14:paraId="396D1335" w14:textId="77777777" w:rsidR="001C4F46" w:rsidRPr="001C4F46" w:rsidRDefault="001C4F46" w:rsidP="001C4F46">
      <w:pPr>
        <w:ind w:left="720"/>
      </w:pPr>
      <w:r w:rsidRPr="001C4F46">
        <w:t xml:space="preserve">☐ During the </w:t>
      </w:r>
      <w:proofErr w:type="gramStart"/>
      <w:r w:rsidRPr="001C4F46">
        <w:t>provider</w:t>
      </w:r>
      <w:proofErr w:type="gramEnd"/>
      <w:r w:rsidRPr="001C4F46">
        <w:t xml:space="preserve"> visit, make sure to:</w:t>
      </w:r>
    </w:p>
    <w:p w14:paraId="288699D2" w14:textId="77777777" w:rsidR="001C4F46" w:rsidRPr="001C4F46" w:rsidRDefault="001C4F46" w:rsidP="001C4F46">
      <w:pPr>
        <w:ind w:left="1440"/>
      </w:pPr>
      <w:r w:rsidRPr="001C4F46">
        <w:t>☐ Share any current symptoms (even if they seem small)</w:t>
      </w:r>
    </w:p>
    <w:p w14:paraId="4EC7C9C1" w14:textId="77777777" w:rsidR="001C4F46" w:rsidRPr="001C4F46" w:rsidRDefault="001C4F46" w:rsidP="001C4F46">
      <w:pPr>
        <w:ind w:left="1440"/>
      </w:pPr>
      <w:r w:rsidRPr="001C4F46">
        <w:t>☐ Review medications and supplements you’re taking</w:t>
      </w:r>
    </w:p>
    <w:p w14:paraId="6193E15B" w14:textId="77777777" w:rsidR="001C4F46" w:rsidRPr="001C4F46" w:rsidRDefault="001C4F46" w:rsidP="001C4F46">
      <w:pPr>
        <w:ind w:left="1440"/>
      </w:pPr>
      <w:r w:rsidRPr="001C4F46">
        <w:t>☐ Ask your prepared questions</w:t>
      </w:r>
    </w:p>
    <w:p w14:paraId="01393DA6" w14:textId="77777777" w:rsidR="001C4F46" w:rsidRPr="001C4F46" w:rsidRDefault="001C4F46" w:rsidP="001C4F46">
      <w:pPr>
        <w:ind w:left="1440"/>
      </w:pPr>
      <w:r w:rsidRPr="001C4F46">
        <w:t>☐ Clarify the goal of treatment (cure, control, or symptom relief)</w:t>
      </w:r>
    </w:p>
    <w:p w14:paraId="45DC7EFE" w14:textId="7C84B27E" w:rsidR="001C4F46" w:rsidRPr="001C4F46" w:rsidRDefault="001C4F46" w:rsidP="001C4F46">
      <w:pPr>
        <w:ind w:left="1440"/>
      </w:pPr>
      <w:r w:rsidRPr="001C4F46">
        <w:t>☐ Ask when your lowest blood counts are expected (your “nadir”) and what symptoms should trigger a call</w:t>
      </w:r>
    </w:p>
    <w:p w14:paraId="333B6A08" w14:textId="09C086A9" w:rsidR="001C4F46" w:rsidRPr="001C4F46" w:rsidRDefault="001C4F46" w:rsidP="001C4F46">
      <w:pPr>
        <w:rPr>
          <w:b/>
          <w:bCs/>
        </w:rPr>
      </w:pPr>
      <w:r w:rsidRPr="001C4F46">
        <w:rPr>
          <w:b/>
          <w:bCs/>
        </w:rPr>
        <w:t>5. In the Infusion Room</w:t>
      </w:r>
    </w:p>
    <w:p w14:paraId="095F968B" w14:textId="77777777" w:rsidR="001C4F46" w:rsidRPr="001C4F46" w:rsidRDefault="001C4F46" w:rsidP="001C4F46">
      <w:r w:rsidRPr="001C4F46">
        <w:t>Before the medication starts:</w:t>
      </w:r>
    </w:p>
    <w:p w14:paraId="331EF99C" w14:textId="77777777" w:rsidR="001C4F46" w:rsidRPr="001C4F46" w:rsidRDefault="001C4F46" w:rsidP="001C4F46">
      <w:pPr>
        <w:ind w:left="720"/>
      </w:pPr>
      <w:r w:rsidRPr="001C4F46">
        <w:t>☐ Ask your nurse to confirm:</w:t>
      </w:r>
    </w:p>
    <w:p w14:paraId="1EFDD26C" w14:textId="77777777" w:rsidR="001C4F46" w:rsidRPr="001C4F46" w:rsidRDefault="001C4F46" w:rsidP="001C4F46">
      <w:pPr>
        <w:ind w:left="1440"/>
      </w:pPr>
      <w:r w:rsidRPr="001C4F46">
        <w:t>☐ The drug name(s) you’re getting today</w:t>
      </w:r>
    </w:p>
    <w:p w14:paraId="0A7E3003" w14:textId="77777777" w:rsidR="001C4F46" w:rsidRPr="001C4F46" w:rsidRDefault="001C4F46" w:rsidP="001C4F46">
      <w:pPr>
        <w:ind w:left="1440"/>
      </w:pPr>
      <w:r w:rsidRPr="001C4F46">
        <w:t>☐ How the drug is given (IV push, short infusion, long infusion, pump at home, etc.) </w:t>
      </w:r>
    </w:p>
    <w:p w14:paraId="26048E1A" w14:textId="77777777" w:rsidR="001C4F46" w:rsidRPr="001C4F46" w:rsidRDefault="001C4F46" w:rsidP="001C4F46">
      <w:pPr>
        <w:ind w:left="720"/>
      </w:pPr>
      <w:r w:rsidRPr="001C4F46">
        <w:t>☐ Let your nurse know:</w:t>
      </w:r>
    </w:p>
    <w:p w14:paraId="17CC38F7" w14:textId="77777777" w:rsidR="001C4F46" w:rsidRPr="001C4F46" w:rsidRDefault="001C4F46" w:rsidP="001C4F46">
      <w:pPr>
        <w:ind w:left="1440"/>
      </w:pPr>
      <w:r w:rsidRPr="001C4F46">
        <w:t>☐ If you’re anxious about IVs or your port</w:t>
      </w:r>
    </w:p>
    <w:p w14:paraId="10B21414" w14:textId="77777777" w:rsidR="001C4F46" w:rsidRPr="001C4F46" w:rsidRDefault="001C4F46" w:rsidP="001C4F46">
      <w:pPr>
        <w:ind w:left="1440"/>
      </w:pPr>
      <w:r w:rsidRPr="001C4F46">
        <w:t>☐ If you’ve ever had an infusion reaction before</w:t>
      </w:r>
    </w:p>
    <w:p w14:paraId="48488161" w14:textId="48A74229" w:rsidR="001C4F46" w:rsidRPr="001C4F46" w:rsidRDefault="001C4F46" w:rsidP="001C4F46">
      <w:pPr>
        <w:ind w:left="720"/>
      </w:pPr>
      <w:r w:rsidRPr="001C4F46">
        <w:t>☐ Ask where the call bell and bathrooms are</w:t>
      </w:r>
    </w:p>
    <w:p w14:paraId="20984CD1" w14:textId="77777777" w:rsidR="001C4F46" w:rsidRPr="001C4F46" w:rsidRDefault="001C4F46" w:rsidP="001C4F46">
      <w:r w:rsidRPr="001C4F46">
        <w:t>Pre-meds &amp; start of infusion:</w:t>
      </w:r>
    </w:p>
    <w:p w14:paraId="0DC7BAF5" w14:textId="77777777" w:rsidR="001C4F46" w:rsidRPr="001C4F46" w:rsidRDefault="001C4F46" w:rsidP="001C4F46">
      <w:pPr>
        <w:ind w:left="720"/>
      </w:pPr>
      <w:r w:rsidRPr="001C4F46">
        <w:t>☐ Check which pre-medications you’re receiving (steroids, anti-nausea, antihistamines)</w:t>
      </w:r>
    </w:p>
    <w:p w14:paraId="425BF1FD" w14:textId="77777777" w:rsidR="001C4F46" w:rsidRPr="001C4F46" w:rsidRDefault="001C4F46" w:rsidP="001C4F46">
      <w:pPr>
        <w:ind w:left="720"/>
      </w:pPr>
      <w:r w:rsidRPr="001C4F46">
        <w:t>☐ Ask:</w:t>
      </w:r>
    </w:p>
    <w:p w14:paraId="5C5F5E76" w14:textId="77777777" w:rsidR="001C4F46" w:rsidRPr="001C4F46" w:rsidRDefault="001C4F46" w:rsidP="001C4F46">
      <w:pPr>
        <w:ind w:left="1440"/>
      </w:pPr>
      <w:r w:rsidRPr="001C4F46">
        <w:t>☐ “What side effects might I notice today vs. in the next few days?”</w:t>
      </w:r>
    </w:p>
    <w:p w14:paraId="51B7AFC1" w14:textId="77777777" w:rsidR="001C4F46" w:rsidRPr="001C4F46" w:rsidRDefault="001C4F46" w:rsidP="001C4F46">
      <w:pPr>
        <w:ind w:left="1440"/>
      </w:pPr>
      <w:r w:rsidRPr="001C4F46">
        <w:t>☐ “What are the emergency warning signs for this drug?”</w:t>
      </w:r>
    </w:p>
    <w:p w14:paraId="0EDE659E" w14:textId="77777777" w:rsidR="001C4F46" w:rsidRPr="001C4F46" w:rsidRDefault="001C4F46" w:rsidP="001C4F46">
      <w:pPr>
        <w:ind w:left="720"/>
      </w:pPr>
      <w:r w:rsidRPr="001C4F46">
        <w:t>☐ Tell your nurse immediately if you feel:</w:t>
      </w:r>
    </w:p>
    <w:p w14:paraId="04ED2476" w14:textId="77777777" w:rsidR="001C4F46" w:rsidRPr="001C4F46" w:rsidRDefault="001C4F46" w:rsidP="001C4F46">
      <w:pPr>
        <w:ind w:left="1440"/>
      </w:pPr>
      <w:r w:rsidRPr="001C4F46">
        <w:lastRenderedPageBreak/>
        <w:t>☐ Sudden itching, flushing, or warmth</w:t>
      </w:r>
    </w:p>
    <w:p w14:paraId="189C6FFA" w14:textId="77777777" w:rsidR="001C4F46" w:rsidRPr="001C4F46" w:rsidRDefault="001C4F46" w:rsidP="001C4F46">
      <w:pPr>
        <w:ind w:left="1440"/>
      </w:pPr>
      <w:r w:rsidRPr="001C4F46">
        <w:t>☐ Chest tightness, trouble breathing, or throat swelling</w:t>
      </w:r>
    </w:p>
    <w:p w14:paraId="12534744" w14:textId="6158A7ED" w:rsidR="001C4F46" w:rsidRPr="001C4F46" w:rsidRDefault="001C4F46" w:rsidP="001C4F46">
      <w:pPr>
        <w:ind w:left="1440"/>
      </w:pPr>
      <w:r w:rsidRPr="001C4F46">
        <w:t>☐ Dizziness, feeling faint, severe nausea, or “something just feels wrong”</w:t>
      </w:r>
    </w:p>
    <w:p w14:paraId="1FE1AA16" w14:textId="77777777" w:rsidR="001C4F46" w:rsidRPr="001C4F46" w:rsidRDefault="001C4F46" w:rsidP="001C4F46">
      <w:r w:rsidRPr="001C4F46">
        <w:t>While you’re there:</w:t>
      </w:r>
    </w:p>
    <w:p w14:paraId="2F46D22E" w14:textId="77777777" w:rsidR="001C4F46" w:rsidRPr="001C4F46" w:rsidRDefault="001C4F46" w:rsidP="001C4F46">
      <w:pPr>
        <w:ind w:left="720"/>
      </w:pPr>
      <w:r w:rsidRPr="001C4F46">
        <w:t>☐ Use your comfort items: blanket, music, reading, etc.</w:t>
      </w:r>
    </w:p>
    <w:p w14:paraId="4AF9ED6D" w14:textId="77777777" w:rsidR="001C4F46" w:rsidRPr="001C4F46" w:rsidRDefault="001C4F46" w:rsidP="001C4F46">
      <w:pPr>
        <w:ind w:left="720"/>
      </w:pPr>
      <w:r w:rsidRPr="001C4F46">
        <w:t>☐ Sip fluids as tolerated</w:t>
      </w:r>
    </w:p>
    <w:p w14:paraId="7F16A028" w14:textId="3BAB16B0" w:rsidR="001C4F46" w:rsidRPr="001C4F46" w:rsidRDefault="001C4F46" w:rsidP="001C4F46">
      <w:pPr>
        <w:ind w:left="720"/>
      </w:pPr>
      <w:r w:rsidRPr="001C4F46">
        <w:t>☐ Take breaks to stretch and use the bathroom (with staff guidance</w:t>
      </w:r>
      <w:r w:rsidR="004201B9">
        <w:t>, as needed</w:t>
      </w:r>
      <w:r w:rsidRPr="001C4F46">
        <w:t>)</w:t>
      </w:r>
    </w:p>
    <w:p w14:paraId="2098592F" w14:textId="54F89517" w:rsidR="001C4F46" w:rsidRPr="001C4F46" w:rsidRDefault="001C4F46" w:rsidP="001C4F46">
      <w:pPr>
        <w:rPr>
          <w:b/>
          <w:bCs/>
        </w:rPr>
      </w:pPr>
      <w:r w:rsidRPr="001C4F46">
        <w:rPr>
          <w:b/>
          <w:bCs/>
        </w:rPr>
        <w:t>6. Before You Leave the Clinic</w:t>
      </w:r>
    </w:p>
    <w:p w14:paraId="0FA2192C" w14:textId="77777777" w:rsidR="001C4F46" w:rsidRPr="001C4F46" w:rsidRDefault="001C4F46" w:rsidP="001C4F46">
      <w:r w:rsidRPr="001C4F46">
        <w:t>Discharge checklist:</w:t>
      </w:r>
    </w:p>
    <w:p w14:paraId="58AC7032" w14:textId="77777777" w:rsidR="001C4F46" w:rsidRPr="001C4F46" w:rsidRDefault="001C4F46" w:rsidP="001C4F46">
      <w:pPr>
        <w:ind w:left="720"/>
      </w:pPr>
      <w:r w:rsidRPr="001C4F46">
        <w:t>☐ Receive and review your after-visit summary, including:</w:t>
      </w:r>
    </w:p>
    <w:p w14:paraId="6A590561" w14:textId="77777777" w:rsidR="001C4F46" w:rsidRPr="001C4F46" w:rsidRDefault="001C4F46" w:rsidP="001C4F46">
      <w:pPr>
        <w:ind w:left="1440"/>
      </w:pPr>
      <w:r w:rsidRPr="001C4F46">
        <w:t>☐ Today’s medications and doses</w:t>
      </w:r>
    </w:p>
    <w:p w14:paraId="7430448F" w14:textId="77777777" w:rsidR="001C4F46" w:rsidRPr="001C4F46" w:rsidRDefault="001C4F46" w:rsidP="001C4F46">
      <w:pPr>
        <w:ind w:left="1440"/>
      </w:pPr>
      <w:r w:rsidRPr="001C4F46">
        <w:t>☐ Any home medications to start or continue (especially anti-nausea meds, steroids, or oral chemo)</w:t>
      </w:r>
    </w:p>
    <w:p w14:paraId="7AC3187C" w14:textId="77777777" w:rsidR="001C4F46" w:rsidRPr="001C4F46" w:rsidRDefault="001C4F46" w:rsidP="001C4F46">
      <w:pPr>
        <w:ind w:left="1440"/>
      </w:pPr>
      <w:r w:rsidRPr="001C4F46">
        <w:t>☐ Exact schedule for home meds (what to take, how often, and for how many days)</w:t>
      </w:r>
    </w:p>
    <w:p w14:paraId="298F34AD" w14:textId="77777777" w:rsidR="001C4F46" w:rsidRPr="001C4F46" w:rsidRDefault="001C4F46" w:rsidP="001C4F46">
      <w:pPr>
        <w:ind w:left="720"/>
      </w:pPr>
      <w:r w:rsidRPr="001C4F46">
        <w:t>☐ Clarify when to call vs. when to go to the ER, including:</w:t>
      </w:r>
    </w:p>
    <w:p w14:paraId="75E48C6A" w14:textId="77777777" w:rsidR="001C4F46" w:rsidRPr="001C4F46" w:rsidRDefault="001C4F46" w:rsidP="001C4F46">
      <w:pPr>
        <w:ind w:left="1440"/>
      </w:pPr>
      <w:r w:rsidRPr="001C4F46">
        <w:t>☐ Fever ≥ 100.4°F (38°C)</w:t>
      </w:r>
    </w:p>
    <w:p w14:paraId="5BEBA7DB" w14:textId="77777777" w:rsidR="001C4F46" w:rsidRPr="001C4F46" w:rsidRDefault="001C4F46" w:rsidP="001C4F46">
      <w:pPr>
        <w:ind w:left="1440"/>
      </w:pPr>
      <w:r w:rsidRPr="001C4F46">
        <w:t>☐ Chills, shaking, or feeling suddenly unwell</w:t>
      </w:r>
    </w:p>
    <w:p w14:paraId="7A936561" w14:textId="77777777" w:rsidR="001C4F46" w:rsidRPr="001C4F46" w:rsidRDefault="001C4F46" w:rsidP="001C4F46">
      <w:pPr>
        <w:ind w:left="1440"/>
      </w:pPr>
      <w:r w:rsidRPr="001C4F46">
        <w:t>☐ Shortness of breath, chest pain, or severe headache</w:t>
      </w:r>
    </w:p>
    <w:p w14:paraId="03A53EDE" w14:textId="77777777" w:rsidR="001C4F46" w:rsidRPr="001C4F46" w:rsidRDefault="001C4F46" w:rsidP="001C4F46">
      <w:pPr>
        <w:ind w:left="1440"/>
      </w:pPr>
      <w:r w:rsidRPr="001C4F46">
        <w:t>☐ Uncontrolled vomiting or diarrhea</w:t>
      </w:r>
    </w:p>
    <w:p w14:paraId="75696B3D" w14:textId="77777777" w:rsidR="001C4F46" w:rsidRPr="001C4F46" w:rsidRDefault="001C4F46" w:rsidP="001C4F46">
      <w:pPr>
        <w:ind w:left="1440"/>
      </w:pPr>
      <w:r w:rsidRPr="001C4F46">
        <w:t>☐ Heavy bleeding or bruising</w:t>
      </w:r>
    </w:p>
    <w:p w14:paraId="684403E3" w14:textId="77777777" w:rsidR="001C4F46" w:rsidRPr="001C4F46" w:rsidRDefault="001C4F46" w:rsidP="001C4F46">
      <w:pPr>
        <w:ind w:left="720"/>
      </w:pPr>
      <w:r w:rsidRPr="001C4F46">
        <w:t>☐ Make sure you have:</w:t>
      </w:r>
    </w:p>
    <w:p w14:paraId="1455F7B4" w14:textId="77777777" w:rsidR="001C4F46" w:rsidRPr="001C4F46" w:rsidRDefault="001C4F46" w:rsidP="001C4F46">
      <w:pPr>
        <w:ind w:left="1440"/>
      </w:pPr>
      <w:r w:rsidRPr="001C4F46">
        <w:t>☐ The 24/7 on-call number for your oncology team</w:t>
      </w:r>
    </w:p>
    <w:p w14:paraId="410C7EDF" w14:textId="77777777" w:rsidR="001C4F46" w:rsidRPr="001C4F46" w:rsidRDefault="001C4F46" w:rsidP="001C4F46">
      <w:pPr>
        <w:ind w:left="1440"/>
      </w:pPr>
      <w:r w:rsidRPr="001C4F46">
        <w:t>☐ The infusion center’s direct number for non-urgent questions </w:t>
      </w:r>
    </w:p>
    <w:p w14:paraId="176BF99F" w14:textId="77777777" w:rsidR="001C4F46" w:rsidRPr="001C4F46" w:rsidRDefault="001C4F46" w:rsidP="001C4F46">
      <w:pPr>
        <w:ind w:left="720"/>
      </w:pPr>
      <w:r w:rsidRPr="001C4F46">
        <w:t>☐ Confirm your next appointments:</w:t>
      </w:r>
    </w:p>
    <w:p w14:paraId="2453FC9D" w14:textId="77777777" w:rsidR="001C4F46" w:rsidRPr="001C4F46" w:rsidRDefault="001C4F46" w:rsidP="001C4F46">
      <w:pPr>
        <w:ind w:left="1440"/>
      </w:pPr>
      <w:r w:rsidRPr="001C4F46">
        <w:t>☐ Next infusion date/time</w:t>
      </w:r>
    </w:p>
    <w:p w14:paraId="450EE12F" w14:textId="77777777" w:rsidR="001C4F46" w:rsidRPr="001C4F46" w:rsidRDefault="001C4F46" w:rsidP="001C4F46">
      <w:pPr>
        <w:ind w:left="1440"/>
      </w:pPr>
      <w:r w:rsidRPr="001C4F46">
        <w:t>☐ Any lab-only or provider-only visits in between</w:t>
      </w:r>
    </w:p>
    <w:p w14:paraId="66E1B338" w14:textId="77777777" w:rsidR="001C4F46" w:rsidRPr="001C4F46" w:rsidRDefault="001C4F46" w:rsidP="001C4F46">
      <w:pPr>
        <w:ind w:left="1440"/>
      </w:pPr>
      <w:r w:rsidRPr="001C4F46">
        <w:lastRenderedPageBreak/>
        <w:t>☐ Any planned toxicity check visit about a week after the first infusion</w:t>
      </w:r>
    </w:p>
    <w:p w14:paraId="7BA561CD" w14:textId="77777777" w:rsidR="001C4F46" w:rsidRPr="001C4F46" w:rsidRDefault="001C4F46" w:rsidP="001C4F46">
      <w:pPr>
        <w:ind w:left="720"/>
      </w:pPr>
      <w:r w:rsidRPr="001C4F46">
        <w:t>☐ Ask about:</w:t>
      </w:r>
    </w:p>
    <w:p w14:paraId="12A5FC59" w14:textId="77777777" w:rsidR="001C4F46" w:rsidRPr="001C4F46" w:rsidRDefault="001C4F46" w:rsidP="001C4F46">
      <w:pPr>
        <w:ind w:left="1440"/>
      </w:pPr>
      <w:r w:rsidRPr="001C4F46">
        <w:t>☐ Activity limits for the next 24–48 hours</w:t>
      </w:r>
    </w:p>
    <w:p w14:paraId="04CE9403" w14:textId="77777777" w:rsidR="001C4F46" w:rsidRPr="001C4F46" w:rsidRDefault="001C4F46" w:rsidP="001C4F46">
      <w:pPr>
        <w:ind w:left="1440"/>
      </w:pPr>
      <w:r w:rsidRPr="001C4F46">
        <w:t>☐ Driving (especially if you received Benadryl or strong pre-meds)</w:t>
      </w:r>
    </w:p>
    <w:p w14:paraId="1A791207" w14:textId="27DD4B12" w:rsidR="001C4F46" w:rsidRPr="001C4F46" w:rsidRDefault="001C4F46" w:rsidP="001C4F46">
      <w:pPr>
        <w:ind w:left="1440"/>
      </w:pPr>
      <w:r w:rsidRPr="001C4F46">
        <w:t>☐ Work or childcare plans for the next few days</w:t>
      </w:r>
    </w:p>
    <w:p w14:paraId="31B55BC7" w14:textId="77777777" w:rsidR="001C4F46" w:rsidRPr="001C4F46" w:rsidRDefault="001C4F46" w:rsidP="001C4F46">
      <w:pPr>
        <w:rPr>
          <w:b/>
          <w:bCs/>
        </w:rPr>
      </w:pPr>
      <w:r w:rsidRPr="001C4F46">
        <w:rPr>
          <w:b/>
          <w:bCs/>
        </w:rPr>
        <w:t>7. When You Get Home</w:t>
      </w:r>
    </w:p>
    <w:p w14:paraId="158EB4D7" w14:textId="77777777" w:rsidR="001C4F46" w:rsidRPr="001C4F46" w:rsidRDefault="001C4F46" w:rsidP="001C4F46">
      <w:pPr>
        <w:ind w:left="720"/>
      </w:pPr>
      <w:r w:rsidRPr="001C4F46">
        <w:t>☐ Start your home meds on schedule (especially anti-nausea meds, even if you feel okay at first)</w:t>
      </w:r>
    </w:p>
    <w:p w14:paraId="1EBC63E4" w14:textId="77777777" w:rsidR="001C4F46" w:rsidRPr="001C4F46" w:rsidRDefault="001C4F46" w:rsidP="001C4F46">
      <w:pPr>
        <w:ind w:left="720"/>
      </w:pPr>
      <w:r w:rsidRPr="001C4F46">
        <w:t>☐ Keep your symptom journal handy:</w:t>
      </w:r>
    </w:p>
    <w:p w14:paraId="3C50D5C1" w14:textId="77777777" w:rsidR="001C4F46" w:rsidRPr="001C4F46" w:rsidRDefault="001C4F46" w:rsidP="001C4F46">
      <w:pPr>
        <w:ind w:left="1440"/>
      </w:pPr>
      <w:r w:rsidRPr="001C4F46">
        <w:t>☐ Note any nausea, pain, fevers, rashes, or changes in how you feel</w:t>
      </w:r>
    </w:p>
    <w:p w14:paraId="0425223C" w14:textId="77777777" w:rsidR="001C4F46" w:rsidRPr="001C4F46" w:rsidRDefault="001C4F46" w:rsidP="001C4F46">
      <w:pPr>
        <w:ind w:left="720"/>
      </w:pPr>
      <w:r w:rsidRPr="001C4F46">
        <w:t>☐ Keep the on-call number posted somewhere easy to see</w:t>
      </w:r>
    </w:p>
    <w:p w14:paraId="1F9F1876" w14:textId="55D32A4A" w:rsidR="001C4F46" w:rsidRPr="001C4F46" w:rsidRDefault="001C4F46" w:rsidP="001C4F46">
      <w:pPr>
        <w:ind w:left="720"/>
      </w:pPr>
      <w:r w:rsidRPr="001C4F46">
        <w:t>☐ Rest</w:t>
      </w:r>
      <w:r w:rsidR="004201B9">
        <w:t xml:space="preserve"> as needed</w:t>
      </w:r>
      <w:r w:rsidRPr="001C4F46">
        <w:t>,</w:t>
      </w:r>
      <w:r w:rsidR="004201B9">
        <w:t xml:space="preserve"> keep moving as you feel comfortable,</w:t>
      </w:r>
      <w:r w:rsidRPr="001C4F46">
        <w:t xml:space="preserve"> hydrate, and let your body recover from a very big day</w:t>
      </w:r>
    </w:p>
    <w:p w14:paraId="533F8B8C" w14:textId="77777777" w:rsidR="00B54B6C" w:rsidRPr="00B54B6C" w:rsidRDefault="00B54B6C" w:rsidP="00B54B6C">
      <w:r w:rsidRPr="00B54B6C">
        <w:rPr>
          <w:b/>
          <w:bCs/>
        </w:rPr>
        <w:t>A Quick Note About Fatigue</w:t>
      </w:r>
    </w:p>
    <w:p w14:paraId="47D949BC" w14:textId="77777777" w:rsidR="00B54B6C" w:rsidRPr="00B54B6C" w:rsidRDefault="00B54B6C" w:rsidP="00B54B6C">
      <w:r w:rsidRPr="00B54B6C">
        <w:t xml:space="preserve">Feeling more tired than usual after treatment is </w:t>
      </w:r>
      <w:r w:rsidRPr="00B54B6C">
        <w:rPr>
          <w:b/>
          <w:bCs/>
        </w:rPr>
        <w:t>the most common side effect</w:t>
      </w:r>
      <w:r w:rsidRPr="00B54B6C">
        <w:t xml:space="preserve">. This “chemo tired” can feel different from regular tired — more like your whole body is heavy. It does </w:t>
      </w:r>
      <w:r w:rsidRPr="00B54B6C">
        <w:rPr>
          <w:b/>
          <w:bCs/>
        </w:rPr>
        <w:t>not</w:t>
      </w:r>
      <w:r w:rsidRPr="00B54B6C">
        <w:t xml:space="preserve"> mean your treatment isn’t working; it’s a sign your body is working hard and needs extra care.</w:t>
      </w:r>
    </w:p>
    <w:p w14:paraId="75EE7CE6" w14:textId="77777777" w:rsidR="00B54B6C" w:rsidRPr="00B54B6C" w:rsidRDefault="00B54B6C" w:rsidP="00B54B6C">
      <w:r w:rsidRPr="00B54B6C">
        <w:rPr>
          <w:b/>
          <w:bCs/>
        </w:rPr>
        <w:t>Simple ways to manage fatigue so you can feel as well as possible:</w:t>
      </w:r>
    </w:p>
    <w:p w14:paraId="593A67F5" w14:textId="77777777" w:rsidR="00B54B6C" w:rsidRPr="00B54B6C" w:rsidRDefault="00B54B6C" w:rsidP="00B54B6C">
      <w:pPr>
        <w:numPr>
          <w:ilvl w:val="0"/>
          <w:numId w:val="13"/>
        </w:numPr>
      </w:pPr>
      <w:r w:rsidRPr="00B54B6C">
        <w:rPr>
          <w:b/>
          <w:bCs/>
        </w:rPr>
        <w:t>Keep gently moving.</w:t>
      </w:r>
      <w:r w:rsidRPr="00B54B6C">
        <w:t xml:space="preserve"> Short walks around the house, light stretching, or walking to the mailbox all help. If you don’t use your muscles, you start to lose them — a body in motion really does tend to stay in motion.</w:t>
      </w:r>
    </w:p>
    <w:p w14:paraId="30B30B21" w14:textId="77777777" w:rsidR="00B54B6C" w:rsidRPr="00B54B6C" w:rsidRDefault="00B54B6C" w:rsidP="00B54B6C">
      <w:pPr>
        <w:numPr>
          <w:ilvl w:val="0"/>
          <w:numId w:val="13"/>
        </w:numPr>
      </w:pPr>
      <w:r w:rsidRPr="00B54B6C">
        <w:rPr>
          <w:b/>
          <w:bCs/>
        </w:rPr>
        <w:t>Keep a regular daily schedule.</w:t>
      </w:r>
      <w:r w:rsidRPr="00B54B6C">
        <w:t xml:space="preserve"> Try to wake up, rest, and go to bed around the same times each day. A steady routine helps your energy stay more stable.</w:t>
      </w:r>
    </w:p>
    <w:p w14:paraId="5FBEC4C2" w14:textId="77777777" w:rsidR="00B54B6C" w:rsidRPr="00B54B6C" w:rsidRDefault="00B54B6C" w:rsidP="00B54B6C">
      <w:pPr>
        <w:numPr>
          <w:ilvl w:val="0"/>
          <w:numId w:val="13"/>
        </w:numPr>
      </w:pPr>
      <w:r w:rsidRPr="00B54B6C">
        <w:rPr>
          <w:b/>
          <w:bCs/>
        </w:rPr>
        <w:t>Plan activities on purpose.</w:t>
      </w:r>
      <w:r w:rsidRPr="00B54B6C">
        <w:t xml:space="preserve"> Do your most important tasks (phone calls, short outings, visits) at the time of day you usually feel </w:t>
      </w:r>
      <w:proofErr w:type="gramStart"/>
      <w:r w:rsidRPr="00B54B6C">
        <w:t>best, and</w:t>
      </w:r>
      <w:proofErr w:type="gramEnd"/>
      <w:r w:rsidRPr="00B54B6C">
        <w:t xml:space="preserve"> leave room for rest before and after.</w:t>
      </w:r>
    </w:p>
    <w:p w14:paraId="348F232A" w14:textId="77777777" w:rsidR="00B54B6C" w:rsidRPr="00B54B6C" w:rsidRDefault="00B54B6C" w:rsidP="00B54B6C">
      <w:pPr>
        <w:numPr>
          <w:ilvl w:val="0"/>
          <w:numId w:val="13"/>
        </w:numPr>
      </w:pPr>
      <w:r w:rsidRPr="00B54B6C">
        <w:rPr>
          <w:b/>
          <w:bCs/>
        </w:rPr>
        <w:t>Take “planned rests,” not all</w:t>
      </w:r>
      <w:r w:rsidRPr="00B54B6C">
        <w:rPr>
          <w:b/>
          <w:bCs/>
        </w:rPr>
        <w:noBreakHyphen/>
        <w:t>day rests.</w:t>
      </w:r>
      <w:r w:rsidRPr="00B54B6C">
        <w:t xml:space="preserve"> Short naps (20–30 minutes) and sitting breaks are helpful; spending the whole day in bed can </w:t>
      </w:r>
      <w:proofErr w:type="gramStart"/>
      <w:r w:rsidRPr="00B54B6C">
        <w:t>actually make</w:t>
      </w:r>
      <w:proofErr w:type="gramEnd"/>
      <w:r w:rsidRPr="00B54B6C">
        <w:t xml:space="preserve"> fatigue worse over time.</w:t>
      </w:r>
    </w:p>
    <w:p w14:paraId="7244D02E" w14:textId="77777777" w:rsidR="00B54B6C" w:rsidRPr="00B54B6C" w:rsidRDefault="00B54B6C" w:rsidP="00B54B6C">
      <w:pPr>
        <w:numPr>
          <w:ilvl w:val="0"/>
          <w:numId w:val="13"/>
        </w:numPr>
      </w:pPr>
      <w:r w:rsidRPr="00B54B6C">
        <w:rPr>
          <w:b/>
          <w:bCs/>
        </w:rPr>
        <w:lastRenderedPageBreak/>
        <w:t>Hydrate and fuel your body.</w:t>
      </w:r>
      <w:r w:rsidRPr="00B54B6C">
        <w:t xml:space="preserve"> Drinking fluids and eating small, frequent snacks or meals gives your body the fuel it needs to recover.</w:t>
      </w:r>
    </w:p>
    <w:p w14:paraId="54F37151" w14:textId="77777777" w:rsidR="00B54B6C" w:rsidRPr="00B54B6C" w:rsidRDefault="00B54B6C" w:rsidP="00B54B6C">
      <w:pPr>
        <w:numPr>
          <w:ilvl w:val="0"/>
          <w:numId w:val="13"/>
        </w:numPr>
      </w:pPr>
      <w:r w:rsidRPr="00B54B6C">
        <w:rPr>
          <w:b/>
          <w:bCs/>
        </w:rPr>
        <w:t>Ask for help with heavy tasks.</w:t>
      </w:r>
      <w:r w:rsidRPr="00B54B6C">
        <w:t xml:space="preserve"> Let family or friends carry laundry, do big cleaning jobs, or run errands so you can save your energy for what matters most to you.</w:t>
      </w:r>
    </w:p>
    <w:p w14:paraId="1A4F0CF7" w14:textId="77777777" w:rsidR="00B54B6C" w:rsidRPr="00B54B6C" w:rsidRDefault="00B54B6C" w:rsidP="00B54B6C">
      <w:r w:rsidRPr="00B54B6C">
        <w:t>Call your care team if fatigue is suddenly much worse, you feel too weak to get out of bed, or tiredness comes with chest pain, trouble breathing, dizziness, or a new fast heartbeat.</w:t>
      </w:r>
    </w:p>
    <w:sectPr w:rsidR="00B54B6C" w:rsidRPr="00B54B6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52B89" w14:textId="77777777" w:rsidR="001C4F46" w:rsidRDefault="001C4F46" w:rsidP="001C4F46">
      <w:pPr>
        <w:spacing w:after="0" w:line="240" w:lineRule="auto"/>
      </w:pPr>
      <w:r>
        <w:separator/>
      </w:r>
    </w:p>
  </w:endnote>
  <w:endnote w:type="continuationSeparator" w:id="0">
    <w:p w14:paraId="71995D0A" w14:textId="77777777" w:rsidR="001C4F46" w:rsidRDefault="001C4F46" w:rsidP="001C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0608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7DEAE24" w14:textId="28B6926A" w:rsidR="00B54B6C" w:rsidRDefault="00B54B6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66EFE12" w14:textId="77777777" w:rsidR="00B54B6C" w:rsidRDefault="00B54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FDCAB" w14:textId="77777777" w:rsidR="001C4F46" w:rsidRDefault="001C4F46" w:rsidP="001C4F46">
      <w:pPr>
        <w:spacing w:after="0" w:line="240" w:lineRule="auto"/>
      </w:pPr>
      <w:r>
        <w:separator/>
      </w:r>
    </w:p>
  </w:footnote>
  <w:footnote w:type="continuationSeparator" w:id="0">
    <w:p w14:paraId="470F82AC" w14:textId="77777777" w:rsidR="001C4F46" w:rsidRDefault="001C4F46" w:rsidP="001C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2786" w14:textId="3DDFAC76" w:rsidR="001C4F46" w:rsidRPr="001C4F46" w:rsidRDefault="001C4F46">
    <w:pPr>
      <w:pStyle w:val="Header"/>
      <w:rPr>
        <w:b/>
        <w:bCs/>
        <w:sz w:val="32"/>
        <w:szCs w:val="32"/>
      </w:rPr>
    </w:pPr>
    <w:r w:rsidRPr="001C4F46">
      <w:rPr>
        <w:b/>
        <w:bCs/>
        <w:sz w:val="32"/>
        <w:szCs w:val="32"/>
      </w:rPr>
      <w:t>CHECKLIST FOR APPOINTMENTS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6842"/>
    <w:multiLevelType w:val="multilevel"/>
    <w:tmpl w:val="CECA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27277"/>
    <w:multiLevelType w:val="multilevel"/>
    <w:tmpl w:val="4156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46673"/>
    <w:multiLevelType w:val="multilevel"/>
    <w:tmpl w:val="3606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A3D39"/>
    <w:multiLevelType w:val="multilevel"/>
    <w:tmpl w:val="FF8E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92959"/>
    <w:multiLevelType w:val="multilevel"/>
    <w:tmpl w:val="E0E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870AA"/>
    <w:multiLevelType w:val="multilevel"/>
    <w:tmpl w:val="064E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2F06D5"/>
    <w:multiLevelType w:val="multilevel"/>
    <w:tmpl w:val="B524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183C84"/>
    <w:multiLevelType w:val="multilevel"/>
    <w:tmpl w:val="9C7C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320AA1"/>
    <w:multiLevelType w:val="multilevel"/>
    <w:tmpl w:val="E382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D470BE"/>
    <w:multiLevelType w:val="multilevel"/>
    <w:tmpl w:val="CC82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CB3CE6"/>
    <w:multiLevelType w:val="multilevel"/>
    <w:tmpl w:val="09CC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2F2630"/>
    <w:multiLevelType w:val="multilevel"/>
    <w:tmpl w:val="7562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B10A7F"/>
    <w:multiLevelType w:val="multilevel"/>
    <w:tmpl w:val="C264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232697">
    <w:abstractNumId w:val="8"/>
  </w:num>
  <w:num w:numId="2" w16cid:durableId="2139299236">
    <w:abstractNumId w:val="1"/>
  </w:num>
  <w:num w:numId="3" w16cid:durableId="1951357686">
    <w:abstractNumId w:val="9"/>
  </w:num>
  <w:num w:numId="4" w16cid:durableId="1396853511">
    <w:abstractNumId w:val="7"/>
  </w:num>
  <w:num w:numId="5" w16cid:durableId="1944872414">
    <w:abstractNumId w:val="3"/>
  </w:num>
  <w:num w:numId="6" w16cid:durableId="437800158">
    <w:abstractNumId w:val="6"/>
  </w:num>
  <w:num w:numId="7" w16cid:durableId="1090202612">
    <w:abstractNumId w:val="2"/>
  </w:num>
  <w:num w:numId="8" w16cid:durableId="2071077340">
    <w:abstractNumId w:val="10"/>
  </w:num>
  <w:num w:numId="9" w16cid:durableId="638612059">
    <w:abstractNumId w:val="4"/>
  </w:num>
  <w:num w:numId="10" w16cid:durableId="1157528860">
    <w:abstractNumId w:val="11"/>
  </w:num>
  <w:num w:numId="11" w16cid:durableId="1492601784">
    <w:abstractNumId w:val="12"/>
  </w:num>
  <w:num w:numId="12" w16cid:durableId="934438869">
    <w:abstractNumId w:val="0"/>
  </w:num>
  <w:num w:numId="13" w16cid:durableId="1075127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46"/>
    <w:rsid w:val="001073C0"/>
    <w:rsid w:val="00160A21"/>
    <w:rsid w:val="001C4F46"/>
    <w:rsid w:val="004201B9"/>
    <w:rsid w:val="00B54B6C"/>
    <w:rsid w:val="00C5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660A9"/>
  <w15:chartTrackingRefBased/>
  <w15:docId w15:val="{38436E1E-D715-4112-B6D1-BE12CB80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F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F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F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F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F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F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F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F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4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F46"/>
  </w:style>
  <w:style w:type="paragraph" w:styleId="Footer">
    <w:name w:val="footer"/>
    <w:basedOn w:val="Normal"/>
    <w:link w:val="FooterChar"/>
    <w:uiPriority w:val="99"/>
    <w:unhideWhenUsed/>
    <w:rsid w:val="001C4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1200</Words>
  <Characters>5460</Characters>
  <Application>Microsoft Office Word</Application>
  <DocSecurity>0</DocSecurity>
  <Lines>176</Lines>
  <Paragraphs>170</Paragraphs>
  <ScaleCrop>false</ScaleCrop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Desy, Courtney</dc:creator>
  <cp:keywords/>
  <dc:description/>
  <cp:lastModifiedBy>Desy, Courtney</cp:lastModifiedBy>
  <cp:revision>3</cp:revision>
  <dcterms:created xsi:type="dcterms:W3CDTF">2025-12-05T18:46:00Z</dcterms:created>
  <dcterms:modified xsi:type="dcterms:W3CDTF">2025-12-05T19:18:00Z</dcterms:modified>
</cp:coreProperties>
</file>